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sz w:val="36"/>
          <w:szCs w:val="36"/>
        </w:rPr>
      </w:pPr>
      <w:r>
        <w:rPr>
          <w:b/>
          <w:sz w:val="36"/>
          <w:szCs w:val="36"/>
        </w:rPr>
        <w:t>Injuries Board Explained</w:t>
      </w:r>
    </w:p>
    <w:p>
      <w:r>
        <w:t>The Injuries Board tells us that as many as 50% of cases are successfully concluded by them.  This means that there is a good chance that your case may be resolved without the need to go to Court.  That’s the good news!</w:t>
      </w:r>
    </w:p>
    <w:p>
      <w:r>
        <w:t>The bad news is that, under the Injuries Board scheme, you have to pay for your legal advice.  See below for an outline of [</w:t>
      </w:r>
      <w:proofErr w:type="spellStart"/>
      <w:r>
        <w:t>DIA</w:t>
      </w:r>
      <w:proofErr w:type="gramStart"/>
      <w:r>
        <w:t>:CompanyName</w:t>
      </w:r>
      <w:proofErr w:type="spellEnd"/>
      <w:proofErr w:type="gramEnd"/>
      <w:r>
        <w:t>]’s current fees for handling Injuries Board cases.</w:t>
      </w:r>
    </w:p>
    <w:p>
      <w:r>
        <w:t xml:space="preserve">Please remember that you are also liable for VAT and all outlays incurred on your behalf.  These outlays could include reports from your doctor, an engineer or the Gardaí as well as the Injuries Board application fee.  </w:t>
      </w:r>
    </w:p>
    <w:p>
      <w:r>
        <w:t>In certain circumstances you are entitled to recover some of the price of the first medical report as well as the Injuries Board application fee and we will discuss this with you further if it becomes appropriate.</w:t>
      </w:r>
    </w:p>
    <w:p>
      <w:r>
        <w:t>During the assessment of your case by the Injuries Board you may be asked to attend a medical examination by one of their doctors.  You will also be required to submit details of any expenses you have incurred such as the cost of medical treatment or perhaps travel expenses.  If you are claiming loss of earnings Injuries Board will also ask you to get a certificate from your employer confirming the situation.</w:t>
      </w:r>
    </w:p>
    <w:p>
      <w:r>
        <w:t>Remember that the Injuries Board will only award compensation where it is reasonable in all the circumstances.  This means that you should take steps to minimise the amount of your claim wherever possible.  One way you can do this is by making every effort to get better quickly by attending your doctor for treatment and, if necessary, taking medication or going for physiotherapy.  You should also avoid running up any excessive or unusual expenses.</w:t>
      </w:r>
    </w:p>
    <w:p>
      <w:r>
        <w:t xml:space="preserve">As you probably know, the time taken for a case to </w:t>
      </w:r>
      <w:proofErr w:type="gramStart"/>
      <w:r>
        <w:t>processed</w:t>
      </w:r>
      <w:proofErr w:type="gramEnd"/>
      <w:r>
        <w:t xml:space="preserve"> by the Injuries Board can vary but could take as long as eighteen months.  The other party has 3 months after your application has </w:t>
      </w:r>
      <w:proofErr w:type="gramStart"/>
      <w:r>
        <w:t>been</w:t>
      </w:r>
      <w:proofErr w:type="gramEnd"/>
      <w:r>
        <w:t xml:space="preserve"> submitted to Injuries Board to decide if they want Injuries Board to make an assessment.  If they object to Injuries Board making an assessment, Injuries Board issue an authorisation and you may proceed to court.  If they consent to Injuries Board making </w:t>
      </w:r>
      <w:proofErr w:type="gramStart"/>
      <w:r>
        <w:t>an  assessment</w:t>
      </w:r>
      <w:proofErr w:type="gramEnd"/>
      <w:r>
        <w:t xml:space="preserve">, Injuries Board usually make an assessment within 9 month from the date the other party consents to Injuries Board making an assessment.  While approximately half of all cases are successfully brought to a conclusion during that time an equal number are released by Injuries Board with authorisation to go to Court.  These are frequently cases where there is a dispute as to how the accident happened or an argument as to the severity of your injuries.  </w:t>
      </w:r>
    </w:p>
    <w:p>
      <w:r>
        <w:t xml:space="preserve">If your case cannot be resolved during the Injuries Board process and has to go to Court we will usually arrange for you to have a pre-litigation consultation with us.  This meeting will be an opportunity to reassess your chances of success as well as your expectations with regard to the value of your claim.  </w:t>
      </w:r>
    </w:p>
    <w:p>
      <w:r>
        <w:lastRenderedPageBreak/>
        <w:t>Although we do reserve the right to stop acting for any client at any point in time, in most cases we simply proceed with your claim and handle the Court litigation on a “No Win – No Fee” basis.  We do require to pay outlay such as medical fees for reports, and stamp duty on court documents.</w:t>
      </w:r>
    </w:p>
    <w:p>
      <w:pPr>
        <w:spacing w:after="0" w:line="240" w:lineRule="auto"/>
        <w:jc w:val="center"/>
        <w:rPr>
          <w:b/>
          <w:sz w:val="36"/>
          <w:szCs w:val="36"/>
        </w:rPr>
      </w:pPr>
      <w:r>
        <w:rPr>
          <w:b/>
          <w:sz w:val="36"/>
          <w:szCs w:val="36"/>
        </w:rPr>
        <w:t>Injuries Board Fees</w:t>
      </w:r>
    </w:p>
    <w:p>
      <w:pPr>
        <w:rPr>
          <w:b/>
        </w:rPr>
      </w:pPr>
    </w:p>
    <w:p>
      <w:r>
        <w:t>You will probably agree that many clients worry about legal fees.  At [</w:t>
      </w:r>
      <w:proofErr w:type="spellStart"/>
      <w:r>
        <w:t>DIA</w:t>
      </w:r>
      <w:proofErr w:type="gramStart"/>
      <w:r>
        <w:t>:CompanyName</w:t>
      </w:r>
      <w:proofErr w:type="spellEnd"/>
      <w:proofErr w:type="gramEnd"/>
      <w:r>
        <w:t>] we recognise the importance of having a simple agreement concerning our fees which is fair both to you and us.</w:t>
      </w:r>
    </w:p>
    <w:p>
      <w:r>
        <w:t>The Injuries Board changed how personal injury claims are made in Ireland.  The big change is that you, the accident victim, are now fully responsible for paying your Solicitor for all work done in order to process your Injuries Board application</w:t>
      </w:r>
    </w:p>
    <w:p>
      <w:pPr>
        <w:rPr>
          <w:b/>
        </w:rPr>
      </w:pPr>
      <w:r>
        <w:rPr>
          <w:b/>
        </w:rPr>
        <w:t>CERTAINTY</w:t>
      </w:r>
    </w:p>
    <w:p>
      <w:r>
        <w:t>Because each case is different it is hard to predict how much work will have to be carried out, but we do recognise the importance of certainty when it comes to fees.</w:t>
      </w:r>
    </w:p>
    <w:p>
      <w:r>
        <w:t>This is the reason we have decided to simplify our fee structure both for your benefit and ours.</w:t>
      </w:r>
    </w:p>
    <w:p>
      <w:r>
        <w:t>The administration of an Injuries Board case can be divided into two basic parts.  The first is the preparation and actual filing of your Application Form.  The second is an additional research, investigation or advice which you might require.</w:t>
      </w:r>
    </w:p>
    <w:p>
      <w:pPr>
        <w:rPr>
          <w:b/>
        </w:rPr>
      </w:pPr>
      <w:r>
        <w:rPr>
          <w:b/>
        </w:rPr>
        <w:t>HOW MUCH?</w:t>
      </w:r>
    </w:p>
    <w:p>
      <w:r>
        <w:t xml:space="preserve">Our professional fee for the preparation and submission of an Injuries Board Application and </w:t>
      </w:r>
      <w:bookmarkStart w:id="0" w:name="_GoBack"/>
      <w:bookmarkEnd w:id="0"/>
      <w:proofErr w:type="spellStart"/>
      <w:r>
        <w:t>progession</w:t>
      </w:r>
      <w:proofErr w:type="spellEnd"/>
      <w:r>
        <w:t xml:space="preserve"> of the Injuries Board process to complication will usually vary from €2,000 to €3,500 depending on the complexity of the application.   Where application are more complex, such as there being more </w:t>
      </w:r>
      <w:proofErr w:type="spellStart"/>
      <w:r>
        <w:t>then</w:t>
      </w:r>
      <w:proofErr w:type="spellEnd"/>
      <w:r>
        <w:t xml:space="preserve"> one respondent, or the respondent is unknown a higher fee may apply</w:t>
      </w:r>
    </w:p>
    <w:p>
      <w:pPr>
        <w:rPr>
          <w:b/>
        </w:rPr>
      </w:pPr>
      <w:r>
        <w:rPr>
          <w:b/>
        </w:rPr>
        <w:t xml:space="preserve"> “NO WIN – NO FEE”</w:t>
      </w:r>
    </w:p>
    <w:p>
      <w:r>
        <w:t>[</w:t>
      </w:r>
      <w:proofErr w:type="spellStart"/>
      <w:r>
        <w:t>DIA</w:t>
      </w:r>
      <w:proofErr w:type="gramStart"/>
      <w:r>
        <w:t>:CompanyName</w:t>
      </w:r>
      <w:proofErr w:type="spellEnd"/>
      <w:proofErr w:type="gramEnd"/>
      <w:r>
        <w:t>] adopt in certain cases a “No Win – No Fee” policy for litigating court cases.  But an application to the Injuries Board is not a court case.</w:t>
      </w:r>
    </w:p>
    <w:p>
      <w:r>
        <w:t>You need to remember that the Injuries Board does not make any decision about who was at fault for your accident.  All the Board does is assess the value of your case.  Essentially they calculate what compensation you deserve.  Therefore there is no winning or losing at the Injuries Board and consequently “No Win – No Fee” does not apply.</w:t>
      </w:r>
    </w:p>
    <w:p>
      <w:r>
        <w:t>So, for the sake of clarity, we must remind you that, no matter what the outcome of your Injuries Board Application, you are responsible for our Professional Fees, Outlays and VAT.  These are due when Injuries Board either assess or release your case.</w:t>
      </w:r>
    </w:p>
    <w:p/>
    <w:p>
      <w:pPr>
        <w:rPr>
          <w:b/>
        </w:rPr>
      </w:pPr>
      <w:r>
        <w:rPr>
          <w:b/>
        </w:rPr>
        <w:t>NO RISK!</w:t>
      </w:r>
    </w:p>
    <w:p>
      <w:r>
        <w:lastRenderedPageBreak/>
        <w:t>The good news is that, because you can’t lose at the Injuries Board, you are not at risk of having to pay any legal costs incurred by the other side.  And if you accept the Injuries Board assessment of your case you may not have to go to Court to obtain your compensation.  This will bring you a very significant saving in terms of both time and money.</w:t>
      </w:r>
    </w:p>
    <w:p>
      <w:r>
        <w:rPr>
          <w:b/>
        </w:rPr>
        <w:t>COURT COSTS</w:t>
      </w:r>
    </w:p>
    <w:p>
      <w:r>
        <w:t>If you are not satisfied with the outcome of your Injuries Board Application then you can still bring your case to Court.  However there are cost implications when litigating and we will be happy to advise you about these at a later stage.</w:t>
      </w:r>
    </w:p>
    <w:p>
      <w:pPr>
        <w:rPr>
          <w:b/>
        </w:rPr>
      </w:pPr>
      <w:r>
        <w:rPr>
          <w:b/>
        </w:rPr>
        <w:t>FINALLY</w:t>
      </w:r>
    </w:p>
    <w:p>
      <w:r>
        <w:t>This document reflects our present charges.  These are reviewed every year.  The fees and VAT you will be asked to pay will be those which are current at the time of your payment.</w:t>
      </w:r>
    </w:p>
    <w:p/>
    <w:sectPr>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1F5301-3DEF-462F-81FF-3F4EFCCDB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926</Words>
  <Characters>5280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kerryanne</dc:creator>
  <cp:lastModifiedBy>Art Kavanagh</cp:lastModifiedBy>
  <cp:revision>6</cp:revision>
  <dcterms:created xsi:type="dcterms:W3CDTF">2019-05-20T10:16:00Z</dcterms:created>
  <dcterms:modified xsi:type="dcterms:W3CDTF">2020-07-02T10:01:00Z</dcterms:modified>
</cp:coreProperties>
</file>